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4941" w:rsidRDefault="00810ABE" w:rsidP="00810ABE">
      <w:pPr>
        <w:pStyle w:val="Heading1"/>
      </w:pPr>
      <w:r w:rsidRPr="00810ABE">
        <w:t>2022 CCA Conference</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CCA 2022</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Back in the Saddle Again!</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Carolinas Communication Association Call for Proposals – CCA 2022</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Deadline: May 21, 2022</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Conference Theme: Back in the Saddle Again!</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University of South Carolina Aiken</w:t>
      </w:r>
      <w:r w:rsidRPr="00810ABE">
        <w:rPr>
          <w:rFonts w:eastAsia="Times New Roman" w:cstheme="minorHAnsi"/>
          <w:b/>
          <w:bCs/>
          <w:sz w:val="24"/>
          <w:szCs w:val="24"/>
        </w:rPr>
        <w:br/>
      </w:r>
      <w:proofErr w:type="spellStart"/>
      <w:r w:rsidRPr="008B6F7D">
        <w:rPr>
          <w:rFonts w:eastAsia="Times New Roman" w:cstheme="minorHAnsi"/>
          <w:b/>
          <w:bCs/>
          <w:sz w:val="24"/>
          <w:szCs w:val="24"/>
        </w:rPr>
        <w:t>Aiken</w:t>
      </w:r>
      <w:proofErr w:type="spellEnd"/>
      <w:r w:rsidRPr="008B6F7D">
        <w:rPr>
          <w:rFonts w:eastAsia="Times New Roman" w:cstheme="minorHAnsi"/>
          <w:b/>
          <w:bCs/>
          <w:sz w:val="24"/>
          <w:szCs w:val="24"/>
        </w:rPr>
        <w:t>, South Carolina</w:t>
      </w:r>
      <w:r w:rsidRPr="00810ABE">
        <w:rPr>
          <w:rFonts w:eastAsia="Times New Roman" w:cstheme="minorHAnsi"/>
          <w:b/>
          <w:bCs/>
          <w:sz w:val="24"/>
          <w:szCs w:val="24"/>
        </w:rPr>
        <w:br/>
      </w:r>
      <w:r w:rsidRPr="008B6F7D">
        <w:rPr>
          <w:rFonts w:eastAsia="Times New Roman" w:cstheme="minorHAnsi"/>
          <w:b/>
          <w:bCs/>
          <w:sz w:val="24"/>
          <w:szCs w:val="24"/>
        </w:rPr>
        <w:t>Carolinas Communication Association</w:t>
      </w:r>
      <w:r w:rsidRPr="00810ABE">
        <w:rPr>
          <w:rFonts w:eastAsia="Times New Roman" w:cstheme="minorHAnsi"/>
          <w:b/>
          <w:bCs/>
          <w:sz w:val="24"/>
          <w:szCs w:val="24"/>
        </w:rPr>
        <w:br/>
      </w:r>
      <w:r w:rsidRPr="008B6F7D">
        <w:rPr>
          <w:rFonts w:eastAsia="Times New Roman" w:cstheme="minorHAnsi"/>
          <w:b/>
          <w:bCs/>
          <w:sz w:val="24"/>
          <w:szCs w:val="24"/>
        </w:rPr>
        <w:t>2022 Annual Conference</w:t>
      </w:r>
      <w:r w:rsidRPr="00810ABE">
        <w:rPr>
          <w:rFonts w:eastAsia="Times New Roman" w:cstheme="minorHAnsi"/>
          <w:b/>
          <w:bCs/>
          <w:sz w:val="24"/>
          <w:szCs w:val="24"/>
        </w:rPr>
        <w:br/>
      </w:r>
      <w:r w:rsidRPr="008B6F7D">
        <w:rPr>
          <w:rFonts w:eastAsia="Times New Roman" w:cstheme="minorHAnsi"/>
          <w:b/>
          <w:bCs/>
          <w:sz w:val="24"/>
          <w:szCs w:val="24"/>
        </w:rPr>
        <w:t>September 23-24, 2022</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After 2020’s canceled conference, and 2021’s virtual conference, we will be back in-person in 2022.  We will be</w:t>
      </w:r>
      <w:r w:rsidRPr="008B6F7D">
        <w:rPr>
          <w:rFonts w:eastAsia="Times New Roman" w:cstheme="minorHAnsi"/>
          <w:b/>
          <w:bCs/>
          <w:sz w:val="24"/>
          <w:szCs w:val="24"/>
        </w:rPr>
        <w:t xml:space="preserve"> </w:t>
      </w:r>
      <w:proofErr w:type="gramStart"/>
      <w:r w:rsidRPr="008B6F7D">
        <w:rPr>
          <w:rFonts w:eastAsia="Times New Roman" w:cstheme="minorHAnsi"/>
          <w:b/>
          <w:bCs/>
          <w:sz w:val="24"/>
          <w:szCs w:val="24"/>
        </w:rPr>
        <w:t>Back</w:t>
      </w:r>
      <w:proofErr w:type="gramEnd"/>
      <w:r w:rsidRPr="008B6F7D">
        <w:rPr>
          <w:rFonts w:eastAsia="Times New Roman" w:cstheme="minorHAnsi"/>
          <w:b/>
          <w:bCs/>
          <w:sz w:val="24"/>
          <w:szCs w:val="24"/>
        </w:rPr>
        <w:t xml:space="preserve"> in the Saddle Again</w:t>
      </w:r>
      <w:r w:rsidRPr="00810ABE">
        <w:rPr>
          <w:rFonts w:eastAsia="Times New Roman" w:cstheme="minorHAnsi"/>
          <w:sz w:val="24"/>
          <w:szCs w:val="24"/>
        </w:rPr>
        <w:t>!  Really!  No horsing around!  </w:t>
      </w:r>
      <w:proofErr w:type="gramStart"/>
      <w:r w:rsidRPr="00810ABE">
        <w:rPr>
          <w:rFonts w:eastAsia="Times New Roman" w:cstheme="minorHAnsi"/>
          <w:sz w:val="24"/>
          <w:szCs w:val="24"/>
        </w:rPr>
        <w:t>We’ll</w:t>
      </w:r>
      <w:proofErr w:type="gramEnd"/>
      <w:r w:rsidRPr="00810ABE">
        <w:rPr>
          <w:rFonts w:eastAsia="Times New Roman" w:cstheme="minorHAnsi"/>
          <w:sz w:val="24"/>
          <w:szCs w:val="24"/>
        </w:rPr>
        <w:t xml:space="preserve"> saddle up in Aiken, South Carolina, on September 23-24, 2022. </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Most folks likely know that Aiken is horse country.  All presentations </w:t>
      </w:r>
      <w:proofErr w:type="gramStart"/>
      <w:r w:rsidRPr="00810ABE">
        <w:rPr>
          <w:rFonts w:eastAsia="Times New Roman" w:cstheme="minorHAnsi"/>
          <w:sz w:val="24"/>
          <w:szCs w:val="24"/>
        </w:rPr>
        <w:t>will be held</w:t>
      </w:r>
      <w:proofErr w:type="gramEnd"/>
      <w:r w:rsidRPr="00810ABE">
        <w:rPr>
          <w:rFonts w:eastAsia="Times New Roman" w:cstheme="minorHAnsi"/>
          <w:sz w:val="24"/>
          <w:szCs w:val="24"/>
        </w:rPr>
        <w:t xml:space="preserve"> at the University of South Carolina Aiken’s campus.  Home of the Pacers!  Information is forthcoming on a place to hit the hay.  Aiken is a great place to eat and drink.  If </w:t>
      </w:r>
      <w:proofErr w:type="gramStart"/>
      <w:r w:rsidRPr="00810ABE">
        <w:rPr>
          <w:rFonts w:eastAsia="Times New Roman" w:cstheme="minorHAnsi"/>
          <w:sz w:val="24"/>
          <w:szCs w:val="24"/>
        </w:rPr>
        <w:t>you’re</w:t>
      </w:r>
      <w:proofErr w:type="gramEnd"/>
      <w:r w:rsidRPr="00810ABE">
        <w:rPr>
          <w:rFonts w:eastAsia="Times New Roman" w:cstheme="minorHAnsi"/>
          <w:sz w:val="24"/>
          <w:szCs w:val="24"/>
        </w:rPr>
        <w:t xml:space="preserve"> hungry as a horse, downtown Aiken is a great place to be.  More info forthcoming on hotel and social possibilities during the conference.  </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Call for Proposals:</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You can lead a horse to water, but you </w:t>
      </w:r>
      <w:proofErr w:type="gramStart"/>
      <w:r w:rsidRPr="00810ABE">
        <w:rPr>
          <w:rFonts w:eastAsia="Times New Roman" w:cstheme="minorHAnsi"/>
          <w:sz w:val="24"/>
          <w:szCs w:val="24"/>
        </w:rPr>
        <w:t>can’t</w:t>
      </w:r>
      <w:proofErr w:type="gramEnd"/>
      <w:r w:rsidRPr="00810ABE">
        <w:rPr>
          <w:rFonts w:eastAsia="Times New Roman" w:cstheme="minorHAnsi"/>
          <w:sz w:val="24"/>
          <w:szCs w:val="24"/>
        </w:rPr>
        <w:t xml:space="preserve"> make it drink.  You can also create a conference theme, but no one pays any attention.  Conference themes are actually </w:t>
      </w:r>
      <w:proofErr w:type="gramStart"/>
      <w:r w:rsidRPr="00810ABE">
        <w:rPr>
          <w:rFonts w:eastAsia="Times New Roman" w:cstheme="minorHAnsi"/>
          <w:sz w:val="24"/>
          <w:szCs w:val="24"/>
        </w:rPr>
        <w:t>pretty silly</w:t>
      </w:r>
      <w:proofErr w:type="gramEnd"/>
      <w:r w:rsidRPr="00810ABE">
        <w:rPr>
          <w:rFonts w:eastAsia="Times New Roman" w:cstheme="minorHAnsi"/>
          <w:sz w:val="24"/>
          <w:szCs w:val="24"/>
        </w:rPr>
        <w:t xml:space="preserve">, dog and pony shows.  We all know such themes </w:t>
      </w:r>
      <w:proofErr w:type="gramStart"/>
      <w:r w:rsidRPr="00810ABE">
        <w:rPr>
          <w:rFonts w:eastAsia="Times New Roman" w:cstheme="minorHAnsi"/>
          <w:sz w:val="24"/>
          <w:szCs w:val="24"/>
        </w:rPr>
        <w:t>are promoted</w:t>
      </w:r>
      <w:proofErr w:type="gramEnd"/>
      <w:r w:rsidRPr="00810ABE">
        <w:rPr>
          <w:rFonts w:eastAsia="Times New Roman" w:cstheme="minorHAnsi"/>
          <w:sz w:val="24"/>
          <w:szCs w:val="24"/>
        </w:rPr>
        <w:t xml:space="preserve"> and then submitters tweak a title here and there to make their work appear to “fit” the conference theme.  </w:t>
      </w:r>
      <w:proofErr w:type="gramStart"/>
      <w:r w:rsidRPr="00810ABE">
        <w:rPr>
          <w:rFonts w:eastAsia="Times New Roman" w:cstheme="minorHAnsi"/>
          <w:sz w:val="24"/>
          <w:szCs w:val="24"/>
        </w:rPr>
        <w:t>But</w:t>
      </w:r>
      <w:proofErr w:type="gramEnd"/>
      <w:r w:rsidRPr="00810ABE">
        <w:rPr>
          <w:rFonts w:eastAsia="Times New Roman" w:cstheme="minorHAnsi"/>
          <w:sz w:val="24"/>
          <w:szCs w:val="24"/>
        </w:rPr>
        <w:t xml:space="preserve"> hold your horses.  This theme might be a horse of a different color.</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We are “back” to an in-person conference after two years.  There are </w:t>
      </w:r>
      <w:proofErr w:type="gramStart"/>
      <w:r w:rsidRPr="00810ABE">
        <w:rPr>
          <w:rFonts w:eastAsia="Times New Roman" w:cstheme="minorHAnsi"/>
          <w:sz w:val="24"/>
          <w:szCs w:val="24"/>
        </w:rPr>
        <w:t>a lot of</w:t>
      </w:r>
      <w:proofErr w:type="gramEnd"/>
      <w:r w:rsidRPr="00810ABE">
        <w:rPr>
          <w:rFonts w:eastAsia="Times New Roman" w:cstheme="minorHAnsi"/>
          <w:sz w:val="24"/>
          <w:szCs w:val="24"/>
        </w:rPr>
        <w:t xml:space="preserve"> opportunities for academic work with a “back in or to” theme after the horrible pandemic.  </w:t>
      </w:r>
      <w:proofErr w:type="gramStart"/>
      <w:r w:rsidRPr="00810ABE">
        <w:rPr>
          <w:rFonts w:eastAsia="Times New Roman" w:cstheme="minorHAnsi"/>
          <w:sz w:val="24"/>
          <w:szCs w:val="24"/>
        </w:rPr>
        <w:t>There’s</w:t>
      </w:r>
      <w:proofErr w:type="gramEnd"/>
      <w:r w:rsidRPr="00810ABE">
        <w:rPr>
          <w:rFonts w:eastAsia="Times New Roman" w:cstheme="minorHAnsi"/>
          <w:sz w:val="24"/>
          <w:szCs w:val="24"/>
        </w:rPr>
        <w:t xml:space="preserve"> lots of room for reflection on how the pandemic has impacted every facet of our lives as symbol-using, symbol-making, and symbol-misusing animals.  In our academic context, the pandemic obviously </w:t>
      </w:r>
      <w:proofErr w:type="gramStart"/>
      <w:r w:rsidRPr="00810ABE">
        <w:rPr>
          <w:rFonts w:eastAsia="Times New Roman" w:cstheme="minorHAnsi"/>
          <w:sz w:val="24"/>
          <w:szCs w:val="24"/>
        </w:rPr>
        <w:t>impacted</w:t>
      </w:r>
      <w:proofErr w:type="gramEnd"/>
      <w:r w:rsidRPr="00810ABE">
        <w:rPr>
          <w:rFonts w:eastAsia="Times New Roman" w:cstheme="minorHAnsi"/>
          <w:sz w:val="24"/>
          <w:szCs w:val="24"/>
        </w:rPr>
        <w:t xml:space="preserve"> teaching and learning as we went from in-person classes, to online (or hybrid/blended), to in-person, to online, and then back again.  Additionally, </w:t>
      </w:r>
      <w:proofErr w:type="gramStart"/>
      <w:r w:rsidRPr="00810ABE">
        <w:rPr>
          <w:rFonts w:eastAsia="Times New Roman" w:cstheme="minorHAnsi"/>
          <w:sz w:val="24"/>
          <w:szCs w:val="24"/>
        </w:rPr>
        <w:t>it’s</w:t>
      </w:r>
      <w:proofErr w:type="gramEnd"/>
      <w:r w:rsidRPr="00810ABE">
        <w:rPr>
          <w:rFonts w:eastAsia="Times New Roman" w:cstheme="minorHAnsi"/>
          <w:sz w:val="24"/>
          <w:szCs w:val="24"/>
        </w:rPr>
        <w:t xml:space="preserve"> hard to consider contemporary political rhetoric without thinking about the pandemic.  We see health advocacy </w:t>
      </w:r>
      <w:r w:rsidRPr="00810ABE">
        <w:rPr>
          <w:rFonts w:eastAsia="Times New Roman" w:cstheme="minorHAnsi"/>
          <w:sz w:val="24"/>
          <w:szCs w:val="24"/>
        </w:rPr>
        <w:lastRenderedPageBreak/>
        <w:t xml:space="preserve">campaigns imploring folks to get their shots and mask up.  </w:t>
      </w:r>
      <w:proofErr w:type="gramStart"/>
      <w:r w:rsidRPr="00810ABE">
        <w:rPr>
          <w:rFonts w:eastAsia="Times New Roman" w:cstheme="minorHAnsi"/>
          <w:sz w:val="24"/>
          <w:szCs w:val="24"/>
        </w:rPr>
        <w:t>And thus</w:t>
      </w:r>
      <w:proofErr w:type="gramEnd"/>
      <w:r w:rsidRPr="00810ABE">
        <w:rPr>
          <w:rFonts w:eastAsia="Times New Roman" w:cstheme="minorHAnsi"/>
          <w:sz w:val="24"/>
          <w:szCs w:val="24"/>
        </w:rPr>
        <w:t xml:space="preserve"> we have the big vaccine and mask debates, protests, and the like.  Heck, a mask is nonverbal communication. </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Of course, submissions </w:t>
      </w:r>
      <w:proofErr w:type="gramStart"/>
      <w:r w:rsidRPr="00810ABE">
        <w:rPr>
          <w:rFonts w:eastAsia="Times New Roman" w:cstheme="minorHAnsi"/>
          <w:sz w:val="24"/>
          <w:szCs w:val="24"/>
        </w:rPr>
        <w:t>don’t</w:t>
      </w:r>
      <w:proofErr w:type="gramEnd"/>
      <w:r w:rsidRPr="00810ABE">
        <w:rPr>
          <w:rFonts w:eastAsia="Times New Roman" w:cstheme="minorHAnsi"/>
          <w:sz w:val="24"/>
          <w:szCs w:val="24"/>
        </w:rPr>
        <w:t xml:space="preserve"> have to deal with the pandemic.  Anything equine would be just fine.  Loads of possibilities regarding history, so-called “heritage,” and equestrian statuary, monuments and the like.  Furthermore, submissions obviously </w:t>
      </w:r>
      <w:proofErr w:type="gramStart"/>
      <w:r w:rsidRPr="00810ABE">
        <w:rPr>
          <w:rFonts w:eastAsia="Times New Roman" w:cstheme="minorHAnsi"/>
          <w:sz w:val="24"/>
          <w:szCs w:val="24"/>
        </w:rPr>
        <w:t>don’t</w:t>
      </w:r>
      <w:proofErr w:type="gramEnd"/>
      <w:r w:rsidRPr="00810ABE">
        <w:rPr>
          <w:rFonts w:eastAsia="Times New Roman" w:cstheme="minorHAnsi"/>
          <w:sz w:val="24"/>
          <w:szCs w:val="24"/>
        </w:rPr>
        <w:t xml:space="preserve"> have to deal with horses.  The “back in” could be a larger metaphor for really any sort of back and forth movement, emotionally, logically, theoretically, etc.  </w:t>
      </w:r>
      <w:proofErr w:type="gramStart"/>
      <w:r w:rsidRPr="00810ABE">
        <w:rPr>
          <w:rFonts w:eastAsia="Times New Roman" w:cstheme="minorHAnsi"/>
          <w:sz w:val="24"/>
          <w:szCs w:val="24"/>
        </w:rPr>
        <w:t>And</w:t>
      </w:r>
      <w:proofErr w:type="gramEnd"/>
      <w:r w:rsidRPr="00810ABE">
        <w:rPr>
          <w:rFonts w:eastAsia="Times New Roman" w:cstheme="minorHAnsi"/>
          <w:sz w:val="24"/>
          <w:szCs w:val="24"/>
        </w:rPr>
        <w:t xml:space="preserve">, it goes without saying that submissions don’t necessarily have to fit the theme at all.  Again, themes are </w:t>
      </w:r>
      <w:proofErr w:type="gramStart"/>
      <w:r w:rsidRPr="00810ABE">
        <w:rPr>
          <w:rFonts w:eastAsia="Times New Roman" w:cstheme="minorHAnsi"/>
          <w:sz w:val="24"/>
          <w:szCs w:val="24"/>
        </w:rPr>
        <w:t>sort of</w:t>
      </w:r>
      <w:proofErr w:type="gramEnd"/>
      <w:r w:rsidRPr="00810ABE">
        <w:rPr>
          <w:rFonts w:eastAsia="Times New Roman" w:cstheme="minorHAnsi"/>
          <w:sz w:val="24"/>
          <w:szCs w:val="24"/>
        </w:rPr>
        <w:t xml:space="preserve"> silly, and there to frame the convention, but also to reign in anything totally out to pasture.</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So giddy up!</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If you want to quit horsing around and pony up your great work, this next bit of information is straight from the horse’s mouth:</w:t>
      </w:r>
    </w:p>
    <w:p w:rsidR="00810ABE" w:rsidRPr="00810ABE" w:rsidRDefault="00810ABE" w:rsidP="00810ABE">
      <w:pPr>
        <w:numPr>
          <w:ilvl w:val="0"/>
          <w:numId w:val="1"/>
        </w:num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Undergraduate and graduate students </w:t>
      </w:r>
      <w:proofErr w:type="gramStart"/>
      <w:r w:rsidRPr="00810ABE">
        <w:rPr>
          <w:rFonts w:eastAsia="Times New Roman" w:cstheme="minorHAnsi"/>
          <w:sz w:val="24"/>
          <w:szCs w:val="24"/>
        </w:rPr>
        <w:t>are invited</w:t>
      </w:r>
      <w:proofErr w:type="gramEnd"/>
      <w:r w:rsidRPr="00810ABE">
        <w:rPr>
          <w:rFonts w:eastAsia="Times New Roman" w:cstheme="minorHAnsi"/>
          <w:sz w:val="24"/>
          <w:szCs w:val="24"/>
        </w:rPr>
        <w:t xml:space="preserve"> to submit their research papers.</w:t>
      </w:r>
    </w:p>
    <w:p w:rsidR="00810ABE" w:rsidRPr="00810ABE" w:rsidRDefault="00810ABE" w:rsidP="00810ABE">
      <w:pPr>
        <w:numPr>
          <w:ilvl w:val="0"/>
          <w:numId w:val="1"/>
        </w:num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Undergraduate and graduate students </w:t>
      </w:r>
      <w:proofErr w:type="gramStart"/>
      <w:r w:rsidRPr="00810ABE">
        <w:rPr>
          <w:rFonts w:eastAsia="Times New Roman" w:cstheme="minorHAnsi"/>
          <w:sz w:val="24"/>
          <w:szCs w:val="24"/>
        </w:rPr>
        <w:t>are invited</w:t>
      </w:r>
      <w:proofErr w:type="gramEnd"/>
      <w:r w:rsidRPr="00810ABE">
        <w:rPr>
          <w:rFonts w:eastAsia="Times New Roman" w:cstheme="minorHAnsi"/>
          <w:sz w:val="24"/>
          <w:szCs w:val="24"/>
        </w:rPr>
        <w:t xml:space="preserve"> to submit research posters.</w:t>
      </w:r>
    </w:p>
    <w:p w:rsidR="00810ABE" w:rsidRPr="00810ABE" w:rsidRDefault="00810ABE" w:rsidP="00810ABE">
      <w:pPr>
        <w:numPr>
          <w:ilvl w:val="0"/>
          <w:numId w:val="1"/>
        </w:num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Faculty </w:t>
      </w:r>
      <w:proofErr w:type="gramStart"/>
      <w:r w:rsidRPr="00810ABE">
        <w:rPr>
          <w:rFonts w:eastAsia="Times New Roman" w:cstheme="minorHAnsi"/>
          <w:sz w:val="24"/>
          <w:szCs w:val="24"/>
        </w:rPr>
        <w:t>are invited</w:t>
      </w:r>
      <w:proofErr w:type="gramEnd"/>
      <w:r w:rsidRPr="00810ABE">
        <w:rPr>
          <w:rFonts w:eastAsia="Times New Roman" w:cstheme="minorHAnsi"/>
          <w:sz w:val="24"/>
          <w:szCs w:val="24"/>
        </w:rPr>
        <w:t xml:space="preserve"> to submit research papers.</w:t>
      </w:r>
    </w:p>
    <w:p w:rsidR="00810ABE" w:rsidRPr="00810ABE" w:rsidRDefault="00810ABE" w:rsidP="00810ABE">
      <w:pPr>
        <w:numPr>
          <w:ilvl w:val="0"/>
          <w:numId w:val="1"/>
        </w:num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Faculty </w:t>
      </w:r>
      <w:proofErr w:type="gramStart"/>
      <w:r w:rsidRPr="00810ABE">
        <w:rPr>
          <w:rFonts w:eastAsia="Times New Roman" w:cstheme="minorHAnsi"/>
          <w:sz w:val="24"/>
          <w:szCs w:val="24"/>
        </w:rPr>
        <w:t>are invited</w:t>
      </w:r>
      <w:proofErr w:type="gramEnd"/>
      <w:r w:rsidRPr="00810ABE">
        <w:rPr>
          <w:rFonts w:eastAsia="Times New Roman" w:cstheme="minorHAnsi"/>
          <w:sz w:val="24"/>
          <w:szCs w:val="24"/>
        </w:rPr>
        <w:t xml:space="preserve"> to submit research or teaching panels.</w:t>
      </w:r>
    </w:p>
    <w:p w:rsidR="00810ABE" w:rsidRPr="00810ABE" w:rsidRDefault="00810ABE" w:rsidP="00810ABE">
      <w:pPr>
        <w:numPr>
          <w:ilvl w:val="0"/>
          <w:numId w:val="1"/>
        </w:num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Faculty </w:t>
      </w:r>
      <w:proofErr w:type="gramStart"/>
      <w:r w:rsidRPr="00810ABE">
        <w:rPr>
          <w:rFonts w:eastAsia="Times New Roman" w:cstheme="minorHAnsi"/>
          <w:sz w:val="24"/>
          <w:szCs w:val="24"/>
        </w:rPr>
        <w:t>are invited</w:t>
      </w:r>
      <w:proofErr w:type="gramEnd"/>
      <w:r w:rsidRPr="00810ABE">
        <w:rPr>
          <w:rFonts w:eastAsia="Times New Roman" w:cstheme="minorHAnsi"/>
          <w:sz w:val="24"/>
          <w:szCs w:val="24"/>
        </w:rPr>
        <w:t xml:space="preserve"> to submit Great Ideas for Teaching Students, which we call GIFTS.</w:t>
      </w:r>
    </w:p>
    <w:p w:rsidR="00810ABE" w:rsidRPr="00810ABE" w:rsidRDefault="00810ABE" w:rsidP="00810ABE">
      <w:pPr>
        <w:spacing w:before="100" w:beforeAutospacing="1" w:after="100" w:afterAutospacing="1" w:line="240" w:lineRule="auto"/>
        <w:rPr>
          <w:rFonts w:eastAsia="Times New Roman" w:cstheme="minorHAnsi"/>
          <w:sz w:val="24"/>
          <w:szCs w:val="24"/>
        </w:rPr>
      </w:pPr>
      <w:proofErr w:type="gramStart"/>
      <w:r w:rsidRPr="008B6F7D">
        <w:rPr>
          <w:rFonts w:eastAsia="Times New Roman" w:cstheme="minorHAnsi"/>
          <w:b/>
          <w:bCs/>
          <w:sz w:val="24"/>
          <w:szCs w:val="24"/>
        </w:rPr>
        <w:t>All Paper submissions</w:t>
      </w:r>
      <w:r w:rsidRPr="00810ABE">
        <w:rPr>
          <w:rFonts w:eastAsia="Times New Roman" w:cstheme="minorHAnsi"/>
          <w:sz w:val="24"/>
          <w:szCs w:val="24"/>
        </w:rPr>
        <w:t xml:space="preserve"> (undergraduate, graduate, and faculty) must include two Microsoft Word file attachments: (1) a file containing a cover sheet listing the paper title and author name(s), affiliation, email, physical addresses and phone number for all authors, and (2) an anonymized file including a 50-word abstract and the completed paper not to exceed 25 double-spaced pages excluding references and appendices. </w:t>
      </w:r>
      <w:proofErr w:type="gramEnd"/>
      <w:r w:rsidRPr="00810ABE">
        <w:rPr>
          <w:rFonts w:eastAsia="Times New Roman" w:cstheme="minorHAnsi"/>
          <w:sz w:val="24"/>
          <w:szCs w:val="24"/>
        </w:rPr>
        <w:t xml:space="preserve"> </w:t>
      </w:r>
      <w:r w:rsidRPr="008B6F7D">
        <w:rPr>
          <w:rFonts w:eastAsia="Times New Roman" w:cstheme="minorHAnsi"/>
          <w:b/>
          <w:bCs/>
          <w:sz w:val="24"/>
          <w:szCs w:val="24"/>
        </w:rPr>
        <w:t>Please use CCA Paper submission in subject line.</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Undergraduate and graduate Poster submissions</w:t>
      </w:r>
      <w:r w:rsidRPr="00810ABE">
        <w:rPr>
          <w:rFonts w:eastAsia="Times New Roman" w:cstheme="minorHAnsi"/>
          <w:sz w:val="24"/>
          <w:szCs w:val="24"/>
        </w:rPr>
        <w:t xml:space="preserve"> must include two Microsoft Word file attachments: (1) a file containing a cover sheet listing the paper title and author name(s), affiliation, email, physical addresses and phone number for all authors, and (2) a file including a 50-word abstract and a rationalization of the use of a poster.  </w:t>
      </w:r>
      <w:proofErr w:type="gramStart"/>
      <w:r w:rsidRPr="00810ABE">
        <w:rPr>
          <w:rFonts w:eastAsia="Times New Roman" w:cstheme="minorHAnsi"/>
          <w:sz w:val="24"/>
          <w:szCs w:val="24"/>
        </w:rPr>
        <w:t>If accepted, poster presenters must use best practices in designing the poster:  Important information should be readable from about 10 feet away; title is short and draws interest; word count of about 300 to 800 words; text is clear and to the point; use of bullets, numbering, and headlines make it easy to read, effective use of graphics, color and fonts; consistent and clean layout; includes acknowledgments, your name and institutional affiliation. </w:t>
      </w:r>
      <w:proofErr w:type="gramEnd"/>
      <w:r w:rsidRPr="00810ABE">
        <w:rPr>
          <w:rFonts w:eastAsia="Times New Roman" w:cstheme="minorHAnsi"/>
          <w:sz w:val="24"/>
          <w:szCs w:val="24"/>
        </w:rPr>
        <w:t xml:space="preserve"> </w:t>
      </w:r>
      <w:r w:rsidRPr="008B6F7D">
        <w:rPr>
          <w:rFonts w:eastAsia="Times New Roman" w:cstheme="minorHAnsi"/>
          <w:b/>
          <w:bCs/>
          <w:sz w:val="24"/>
          <w:szCs w:val="24"/>
        </w:rPr>
        <w:t>Please use CCA Poster submission in subject line.</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Faculty research or teaching Panel proposals</w:t>
      </w:r>
      <w:r w:rsidRPr="00810ABE">
        <w:rPr>
          <w:rFonts w:eastAsia="Times New Roman" w:cstheme="minorHAnsi"/>
          <w:sz w:val="24"/>
          <w:szCs w:val="24"/>
        </w:rPr>
        <w:t xml:space="preserve"> must include one attachment containing the following: (1) a one-page rationale for the proposed panel, (2) a brief (50-word) description for the conference program, and (3) a list of all participants including names, affiliations and contact information (e-mail, physical address and phone number).  </w:t>
      </w:r>
      <w:r w:rsidRPr="008B6F7D">
        <w:rPr>
          <w:rFonts w:eastAsia="Times New Roman" w:cstheme="minorHAnsi"/>
          <w:b/>
          <w:bCs/>
          <w:sz w:val="24"/>
          <w:szCs w:val="24"/>
        </w:rPr>
        <w:t>Please use CCA Panel proposal in subject line.</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lastRenderedPageBreak/>
        <w:t>GIFTS submissions</w:t>
      </w:r>
      <w:r w:rsidRPr="00810ABE">
        <w:rPr>
          <w:rFonts w:eastAsia="Times New Roman" w:cstheme="minorHAnsi"/>
          <w:sz w:val="24"/>
          <w:szCs w:val="24"/>
        </w:rPr>
        <w:t xml:space="preserve"> are teaching ideas for any/all courses – Interpersonal, Organizational, Small Group, Media, Gender, etc. – not just Public Speaking. All ideas must be original to the presenter, does not duplicate any other previously published work, including your own previously published work, and </w:t>
      </w:r>
      <w:proofErr w:type="gramStart"/>
      <w:r w:rsidRPr="00810ABE">
        <w:rPr>
          <w:rFonts w:eastAsia="Times New Roman" w:cstheme="minorHAnsi"/>
          <w:sz w:val="24"/>
          <w:szCs w:val="24"/>
        </w:rPr>
        <w:t>has been implemented</w:t>
      </w:r>
      <w:proofErr w:type="gramEnd"/>
      <w:r w:rsidRPr="00810ABE">
        <w:rPr>
          <w:rFonts w:eastAsia="Times New Roman" w:cstheme="minorHAnsi"/>
          <w:sz w:val="24"/>
          <w:szCs w:val="24"/>
        </w:rPr>
        <w:t xml:space="preserve"> in the classroom. All GIFTS submissions </w:t>
      </w:r>
      <w:proofErr w:type="gramStart"/>
      <w:r w:rsidRPr="00810ABE">
        <w:rPr>
          <w:rFonts w:eastAsia="Times New Roman" w:cstheme="minorHAnsi"/>
          <w:sz w:val="24"/>
          <w:szCs w:val="24"/>
        </w:rPr>
        <w:t>will be considered</w:t>
      </w:r>
      <w:proofErr w:type="gramEnd"/>
      <w:r w:rsidRPr="00810ABE">
        <w:rPr>
          <w:rFonts w:eastAsia="Times New Roman" w:cstheme="minorHAnsi"/>
          <w:sz w:val="24"/>
          <w:szCs w:val="24"/>
        </w:rPr>
        <w:t xml:space="preserve"> for new Top GIFTS recognition. GIFTS submissions </w:t>
      </w:r>
      <w:proofErr w:type="gramStart"/>
      <w:r w:rsidRPr="00810ABE">
        <w:rPr>
          <w:rFonts w:eastAsia="Times New Roman" w:cstheme="minorHAnsi"/>
          <w:sz w:val="24"/>
          <w:szCs w:val="24"/>
        </w:rPr>
        <w:t>are structured</w:t>
      </w:r>
      <w:proofErr w:type="gramEnd"/>
      <w:r w:rsidRPr="00810ABE">
        <w:rPr>
          <w:rFonts w:eastAsia="Times New Roman" w:cstheme="minorHAnsi"/>
          <w:sz w:val="24"/>
          <w:szCs w:val="24"/>
        </w:rPr>
        <w:t xml:space="preserve"> into individual sections as follows:</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(1) Title; (2) Course/Program: The applicable course(s) for which the GIFTS </w:t>
      </w:r>
      <w:proofErr w:type="gramStart"/>
      <w:r w:rsidRPr="00810ABE">
        <w:rPr>
          <w:rFonts w:eastAsia="Times New Roman" w:cstheme="minorHAnsi"/>
          <w:sz w:val="24"/>
          <w:szCs w:val="24"/>
        </w:rPr>
        <w:t>was conducted</w:t>
      </w:r>
      <w:proofErr w:type="gramEnd"/>
      <w:r w:rsidRPr="00810ABE">
        <w:rPr>
          <w:rFonts w:eastAsia="Times New Roman" w:cstheme="minorHAnsi"/>
          <w:sz w:val="24"/>
          <w:szCs w:val="24"/>
        </w:rPr>
        <w:t>;</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(3) Abstract: 100 words; (4) Rationale: A brief explanation of the reason for the activity, research question, hypothesis, etc.; (5) Directions/Method: A description of the process, procedures, etc.; (6) Results/Debrief: A discussion of the results, findings, benefits, etc.; (7) Appendix (if applicable): FYI handouts, lists, examples, etc.; (8) References (if applicable).</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B6F7D">
        <w:rPr>
          <w:rFonts w:eastAsia="Times New Roman" w:cstheme="minorHAnsi"/>
          <w:b/>
          <w:bCs/>
          <w:sz w:val="24"/>
          <w:szCs w:val="24"/>
        </w:rPr>
        <w:t>Please use CCA GIFTS submission in the subject line.</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Common practices of professional ethics tell us that, if submitting traditional papers, authors should expect anonymous review and should not submit the same paper that </w:t>
      </w:r>
      <w:proofErr w:type="gramStart"/>
      <w:r w:rsidRPr="00810ABE">
        <w:rPr>
          <w:rFonts w:eastAsia="Times New Roman" w:cstheme="minorHAnsi"/>
          <w:sz w:val="24"/>
          <w:szCs w:val="24"/>
        </w:rPr>
        <w:t>has been submitted and presented at other academic conferences and/or published and/or accepted for publication</w:t>
      </w:r>
      <w:proofErr w:type="gramEnd"/>
      <w:r w:rsidRPr="00810ABE">
        <w:rPr>
          <w:rFonts w:eastAsia="Times New Roman" w:cstheme="minorHAnsi"/>
          <w:sz w:val="24"/>
          <w:szCs w:val="24"/>
        </w:rPr>
        <w:t xml:space="preserve">.  Additionally, professional ethics tells us that if you submit work and that work </w:t>
      </w:r>
      <w:proofErr w:type="gramStart"/>
      <w:r w:rsidRPr="00810ABE">
        <w:rPr>
          <w:rFonts w:eastAsia="Times New Roman" w:cstheme="minorHAnsi"/>
          <w:sz w:val="24"/>
          <w:szCs w:val="24"/>
        </w:rPr>
        <w:t>is accepted</w:t>
      </w:r>
      <w:proofErr w:type="gramEnd"/>
      <w:r w:rsidRPr="00810ABE">
        <w:rPr>
          <w:rFonts w:eastAsia="Times New Roman" w:cstheme="minorHAnsi"/>
          <w:sz w:val="24"/>
          <w:szCs w:val="24"/>
        </w:rPr>
        <w:t xml:space="preserve"> for presentation, you have agreed to register for the conference, and attend in-person to present your work. </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Awards are available for the top faculty, top undergraduate and top graduate papers. New this year will be an award for the top GIFTS paper. This </w:t>
      </w:r>
      <w:proofErr w:type="gramStart"/>
      <w:r w:rsidRPr="00810ABE">
        <w:rPr>
          <w:rFonts w:eastAsia="Times New Roman" w:cstheme="minorHAnsi"/>
          <w:sz w:val="24"/>
          <w:szCs w:val="24"/>
        </w:rPr>
        <w:t>isn’t</w:t>
      </w:r>
      <w:proofErr w:type="gramEnd"/>
      <w:r w:rsidRPr="00810ABE">
        <w:rPr>
          <w:rFonts w:eastAsia="Times New Roman" w:cstheme="minorHAnsi"/>
          <w:sz w:val="24"/>
          <w:szCs w:val="24"/>
        </w:rPr>
        <w:t xml:space="preserve"> CCA’s first rodeo and we believe in showcasing good work and meaningful ideas that might not always find a home at other conferences.</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 xml:space="preserve">Even if you </w:t>
      </w:r>
      <w:proofErr w:type="gramStart"/>
      <w:r w:rsidRPr="00810ABE">
        <w:rPr>
          <w:rFonts w:eastAsia="Times New Roman" w:cstheme="minorHAnsi"/>
          <w:sz w:val="24"/>
          <w:szCs w:val="24"/>
        </w:rPr>
        <w:t>don’t</w:t>
      </w:r>
      <w:proofErr w:type="gramEnd"/>
      <w:r w:rsidRPr="00810ABE">
        <w:rPr>
          <w:rFonts w:eastAsia="Times New Roman" w:cstheme="minorHAnsi"/>
          <w:sz w:val="24"/>
          <w:szCs w:val="24"/>
        </w:rPr>
        <w:t xml:space="preserve"> stable up in the Carolinas, we welcome communication research from near and far; so hoof it to South Carolina.  Our conference is often the first conference for undergraduate or graduate students. Our conference is also one that seasoned faculty often find themselves returning to (or attending for the first time) to learn about ongoing work in the discipline, to reconnect with colleagues, former students and old friends, and to meet new ones as well.</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Please submit your work to Dr. Jason B. Munsell &lt;jasonm@usca.edu&gt;</w:t>
      </w:r>
      <w:r w:rsidRPr="00810ABE">
        <w:rPr>
          <w:rFonts w:eastAsia="Times New Roman" w:cstheme="minorHAnsi"/>
          <w:sz w:val="24"/>
          <w:szCs w:val="24"/>
        </w:rPr>
        <w:br/>
        <w:t>no later than May 21, 2022. Early submissions are welcomed and encouraged.</w:t>
      </w:r>
    </w:p>
    <w:p w:rsidR="00810ABE" w:rsidRPr="00810ABE" w:rsidRDefault="00810ABE" w:rsidP="00810ABE">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CCA2022, #</w:t>
      </w:r>
      <w:proofErr w:type="spellStart"/>
      <w:r w:rsidRPr="00810ABE">
        <w:rPr>
          <w:rFonts w:eastAsia="Times New Roman" w:cstheme="minorHAnsi"/>
          <w:sz w:val="24"/>
          <w:szCs w:val="24"/>
        </w:rPr>
        <w:t>CCABackInSaddle</w:t>
      </w:r>
      <w:proofErr w:type="spellEnd"/>
    </w:p>
    <w:p w:rsidR="00810ABE" w:rsidRPr="008B6F7D" w:rsidRDefault="00810ABE" w:rsidP="008B6F7D">
      <w:pPr>
        <w:spacing w:before="100" w:beforeAutospacing="1" w:after="100" w:afterAutospacing="1" w:line="240" w:lineRule="auto"/>
        <w:rPr>
          <w:rFonts w:eastAsia="Times New Roman" w:cstheme="minorHAnsi"/>
          <w:sz w:val="24"/>
          <w:szCs w:val="24"/>
        </w:rPr>
      </w:pPr>
      <w:r w:rsidRPr="00810ABE">
        <w:rPr>
          <w:rFonts w:eastAsia="Times New Roman" w:cstheme="minorHAnsi"/>
          <w:sz w:val="24"/>
          <w:szCs w:val="24"/>
        </w:rPr>
        <w:t>Dr. Jason B. Munsell</w:t>
      </w:r>
      <w:r w:rsidRPr="00810ABE">
        <w:rPr>
          <w:rFonts w:eastAsia="Times New Roman" w:cstheme="minorHAnsi"/>
          <w:sz w:val="24"/>
          <w:szCs w:val="24"/>
        </w:rPr>
        <w:br/>
        <w:t>Associate Professor of Communication, University of South Carolina Aiken</w:t>
      </w:r>
      <w:r w:rsidRPr="00810ABE">
        <w:rPr>
          <w:rFonts w:eastAsia="Times New Roman" w:cstheme="minorHAnsi"/>
          <w:sz w:val="24"/>
          <w:szCs w:val="24"/>
        </w:rPr>
        <w:br/>
        <w:t>Vice President and 2022 Conference Planner, Carolinas Communication Association</w:t>
      </w:r>
      <w:bookmarkStart w:id="0" w:name="_GoBack"/>
      <w:bookmarkEnd w:id="0"/>
    </w:p>
    <w:sectPr w:rsidR="00810ABE" w:rsidRPr="008B6F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3627DE"/>
    <w:multiLevelType w:val="multilevel"/>
    <w:tmpl w:val="3BFED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ABE"/>
    <w:rsid w:val="00810ABE"/>
    <w:rsid w:val="008B6F7D"/>
    <w:rsid w:val="0095514A"/>
    <w:rsid w:val="00DD0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A14CB"/>
  <w15:chartTrackingRefBased/>
  <w15:docId w15:val="{4F213E64-7C99-40AB-A35E-2DC1702D0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10ABE"/>
    <w:pPr>
      <w:keepNext/>
      <w:keepLines/>
      <w:spacing w:before="240" w:after="0"/>
      <w:outlineLvl w:val="0"/>
    </w:pPr>
    <w:rPr>
      <w:rFonts w:eastAsiaTheme="majorEastAsia" w:cstheme="majorBidi"/>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0AB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10ABE"/>
    <w:rPr>
      <w:b/>
      <w:bCs/>
    </w:rPr>
  </w:style>
  <w:style w:type="character" w:customStyle="1" w:styleId="Heading1Char">
    <w:name w:val="Heading 1 Char"/>
    <w:basedOn w:val="DefaultParagraphFont"/>
    <w:link w:val="Heading1"/>
    <w:uiPriority w:val="9"/>
    <w:rsid w:val="00810ABE"/>
    <w:rPr>
      <w:rFonts w:eastAsiaTheme="majorEastAsia" w:cstheme="majorBidi"/>
      <w:b/>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565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1140</Words>
  <Characters>6503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Martinez-Vidal</dc:creator>
  <cp:keywords/>
  <dc:description/>
  <cp:lastModifiedBy>Elena Martinez-Vidal</cp:lastModifiedBy>
  <cp:revision>1</cp:revision>
  <dcterms:created xsi:type="dcterms:W3CDTF">2022-10-31T13:46:00Z</dcterms:created>
  <dcterms:modified xsi:type="dcterms:W3CDTF">2022-10-31T18:46:00Z</dcterms:modified>
</cp:coreProperties>
</file>